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1334"/>
        <w:gridCol w:w="1334"/>
        <w:gridCol w:w="1230"/>
        <w:gridCol w:w="4607"/>
        <w:gridCol w:w="4669"/>
      </w:tblGrid>
      <w:tr w:rsidR="006B5B76" w:rsidRPr="00DC61FF" w14:paraId="2D2C27F3" w14:textId="77777777" w:rsidTr="006B5B76">
        <w:trPr>
          <w:tblHeader/>
          <w:jc w:val="center"/>
        </w:trPr>
        <w:tc>
          <w:tcPr>
            <w:tcW w:w="1001" w:type="dxa"/>
          </w:tcPr>
          <w:p w14:paraId="7AF62C3F" w14:textId="3AC1445C" w:rsidR="006B5B76" w:rsidRPr="00DC61FF" w:rsidRDefault="006B5B76" w:rsidP="00D96A60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Your initials</w:t>
            </w:r>
            <w:r w:rsidRPr="00DC61FF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  <w:tc>
          <w:tcPr>
            <w:tcW w:w="1001" w:type="dxa"/>
          </w:tcPr>
          <w:p w14:paraId="51D60A1D" w14:textId="529D6345" w:rsidR="006B5B76" w:rsidRPr="00DC61FF" w:rsidRDefault="006B5B76" w:rsidP="00D96A60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Line number</w:t>
            </w:r>
          </w:p>
          <w:p w14:paraId="1B4EDCC5" w14:textId="77777777" w:rsidR="006B5B76" w:rsidRPr="00DC61FF" w:rsidRDefault="006B5B76" w:rsidP="00D96A60">
            <w:pPr>
              <w:keepLines/>
              <w:spacing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Cs/>
                <w:sz w:val="20"/>
              </w:rPr>
              <w:t>(</w:t>
            </w:r>
            <w:proofErr w:type="gramStart"/>
            <w:r w:rsidRPr="00DC61FF">
              <w:rPr>
                <w:rFonts w:asciiTheme="minorHAnsi" w:hAnsiTheme="minorHAnsi" w:cstheme="minorHAnsi"/>
                <w:bCs/>
                <w:sz w:val="20"/>
              </w:rPr>
              <w:t>e.g.</w:t>
            </w:r>
            <w:proofErr w:type="gramEnd"/>
            <w:r w:rsidRPr="00DC61FF">
              <w:rPr>
                <w:rFonts w:asciiTheme="minorHAnsi" w:hAnsiTheme="minorHAnsi" w:cstheme="minorHAnsi"/>
                <w:bCs/>
                <w:sz w:val="20"/>
              </w:rPr>
              <w:t xml:space="preserve"> 17)</w:t>
            </w:r>
          </w:p>
        </w:tc>
        <w:tc>
          <w:tcPr>
            <w:tcW w:w="1334" w:type="dxa"/>
          </w:tcPr>
          <w:p w14:paraId="3B782A10" w14:textId="77777777" w:rsidR="006B5B76" w:rsidRPr="00DC61FF" w:rsidRDefault="006B5B76" w:rsidP="00D96A60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Clause/ Subclause</w:t>
            </w:r>
          </w:p>
          <w:p w14:paraId="0BF28002" w14:textId="77777777" w:rsidR="006B5B76" w:rsidRPr="00DC61FF" w:rsidRDefault="006B5B76" w:rsidP="00D96A60">
            <w:pPr>
              <w:keepLines/>
              <w:spacing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Cs/>
                <w:sz w:val="20"/>
              </w:rPr>
              <w:t>(</w:t>
            </w:r>
            <w:proofErr w:type="gramStart"/>
            <w:r w:rsidRPr="00DC61FF">
              <w:rPr>
                <w:rFonts w:asciiTheme="minorHAnsi" w:hAnsiTheme="minorHAnsi" w:cstheme="minorHAnsi"/>
                <w:bCs/>
                <w:sz w:val="20"/>
              </w:rPr>
              <w:t>e.g.</w:t>
            </w:r>
            <w:proofErr w:type="gramEnd"/>
            <w:r w:rsidRPr="00DC61FF">
              <w:rPr>
                <w:rFonts w:asciiTheme="minorHAnsi" w:hAnsiTheme="minorHAnsi" w:cstheme="minorHAnsi"/>
                <w:bCs/>
                <w:sz w:val="20"/>
              </w:rPr>
              <w:t xml:space="preserve"> 3.1)</w:t>
            </w:r>
          </w:p>
        </w:tc>
        <w:tc>
          <w:tcPr>
            <w:tcW w:w="1334" w:type="dxa"/>
          </w:tcPr>
          <w:p w14:paraId="7125782F" w14:textId="32753903" w:rsidR="006B5B76" w:rsidRPr="00DC61FF" w:rsidRDefault="006B5B76" w:rsidP="00022953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Paragraph/ Figure/Table</w:t>
            </w:r>
          </w:p>
          <w:p w14:paraId="45808A66" w14:textId="77777777" w:rsidR="006B5B76" w:rsidRPr="00DC61FF" w:rsidRDefault="006B5B76" w:rsidP="00D96A60">
            <w:pPr>
              <w:keepLines/>
              <w:spacing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Cs/>
                <w:sz w:val="20"/>
              </w:rPr>
              <w:t>(</w:t>
            </w:r>
            <w:proofErr w:type="gramStart"/>
            <w:r w:rsidRPr="00DC61FF">
              <w:rPr>
                <w:rFonts w:asciiTheme="minorHAnsi" w:hAnsiTheme="minorHAnsi" w:cstheme="minorHAnsi"/>
                <w:bCs/>
                <w:sz w:val="20"/>
              </w:rPr>
              <w:t>e.g.</w:t>
            </w:r>
            <w:proofErr w:type="gramEnd"/>
            <w:r w:rsidRPr="00DC61FF">
              <w:rPr>
                <w:rFonts w:asciiTheme="minorHAnsi" w:hAnsiTheme="minorHAnsi" w:cstheme="minorHAnsi"/>
                <w:bCs/>
                <w:sz w:val="20"/>
              </w:rPr>
              <w:t xml:space="preserve"> Table 1)</w:t>
            </w:r>
          </w:p>
        </w:tc>
        <w:tc>
          <w:tcPr>
            <w:tcW w:w="1230" w:type="dxa"/>
          </w:tcPr>
          <w:p w14:paraId="6F4A5779" w14:textId="7AF51A5B" w:rsidR="006B5B76" w:rsidRPr="00DC61FF" w:rsidRDefault="006B5B76" w:rsidP="00D96A60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Type of comment</w:t>
            </w:r>
            <w:r w:rsidR="0002295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2</w:t>
            </w:r>
          </w:p>
        </w:tc>
        <w:tc>
          <w:tcPr>
            <w:tcW w:w="4607" w:type="dxa"/>
          </w:tcPr>
          <w:p w14:paraId="120AB6CB" w14:textId="77777777" w:rsidR="006B5B76" w:rsidRPr="00DC61FF" w:rsidRDefault="006B5B76" w:rsidP="00D96A60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Comments</w:t>
            </w:r>
          </w:p>
        </w:tc>
        <w:tc>
          <w:tcPr>
            <w:tcW w:w="4669" w:type="dxa"/>
          </w:tcPr>
          <w:p w14:paraId="40134AB6" w14:textId="77777777" w:rsidR="006B5B76" w:rsidRPr="00DC61FF" w:rsidRDefault="006B5B76" w:rsidP="00D96A60">
            <w:pPr>
              <w:keepLines/>
              <w:spacing w:before="100" w:after="60" w:line="19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C61FF">
              <w:rPr>
                <w:rFonts w:asciiTheme="minorHAnsi" w:hAnsiTheme="minorHAnsi" w:cstheme="minorHAnsi"/>
                <w:b/>
                <w:sz w:val="20"/>
              </w:rPr>
              <w:t>Proposed change</w:t>
            </w:r>
          </w:p>
        </w:tc>
      </w:tr>
      <w:tr w:rsidR="00D96A60" w:rsidRPr="00DC61FF" w14:paraId="6B5CAB4F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7D130B6C" w14:textId="7E54ABDC" w:rsidR="00D96A60" w:rsidRPr="00DC61FF" w:rsidRDefault="00A13A31" w:rsidP="00D96A60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>XY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5EAA1AA7" w14:textId="77777777" w:rsidR="00D96A60" w:rsidRPr="00DC61FF" w:rsidRDefault="00D96A60" w:rsidP="00D96A60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ECD7294" w14:textId="217791AE" w:rsidR="00D96A60" w:rsidRPr="00DC61FF" w:rsidRDefault="00D96A60" w:rsidP="00D96A60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>3.47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6AB15F8B" w14:textId="77777777" w:rsidR="00D96A60" w:rsidRPr="00DC61FF" w:rsidRDefault="00D96A60" w:rsidP="00D96A60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31AB5826" w14:textId="3928A10B" w:rsidR="00D96A60" w:rsidRPr="00DC61FF" w:rsidRDefault="00A13A31" w:rsidP="00D96A60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  <w:proofErr w:type="spellStart"/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>ge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15617EED" w14:textId="3893E824" w:rsidR="00D96A60" w:rsidRPr="00DC61FF" w:rsidRDefault="00A13A31" w:rsidP="00D96A60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 xml:space="preserve">Term “user”, definition: “person who interacts with the </w:t>
            </w:r>
            <w:r w:rsidRPr="00DC61FF">
              <w:rPr>
                <w:rFonts w:asciiTheme="minorHAnsi" w:hAnsiTheme="minorHAnsi" w:cstheme="minorHAnsi"/>
                <w:i/>
                <w:iCs/>
                <w:color w:val="FF0000"/>
                <w:sz w:val="20"/>
              </w:rPr>
              <w:t>product</w:t>
            </w: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 xml:space="preserve"> (3.28)”</w:t>
            </w:r>
            <w:r w:rsidR="00D96A60" w:rsidRPr="00DC61FF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sym w:font="Wingdings" w:char="F0E0"/>
            </w: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 xml:space="preserve"> Isn’t the sub-concept “</w:t>
            </w:r>
            <w:r w:rsidRPr="00DC61FF">
              <w:rPr>
                <w:rFonts w:asciiTheme="minorHAnsi" w:hAnsiTheme="minorHAnsi" w:cstheme="minorHAnsi"/>
                <w:i/>
                <w:iCs/>
                <w:color w:val="FF0000"/>
                <w:sz w:val="20"/>
              </w:rPr>
              <w:t>supported product</w:t>
            </w: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 xml:space="preserve"> (3.40)” meant here?</w:t>
            </w: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584F0AC2" w14:textId="16E07E15" w:rsidR="00D96A60" w:rsidRPr="00DC61FF" w:rsidRDefault="00A13A31" w:rsidP="00D96A60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C61FF">
              <w:rPr>
                <w:rFonts w:asciiTheme="minorHAnsi" w:hAnsiTheme="minorHAnsi" w:cstheme="minorHAnsi"/>
                <w:color w:val="FF0000"/>
                <w:sz w:val="20"/>
              </w:rPr>
              <w:t>Replace “product (3.28)” with “supported product (3.40)”</w:t>
            </w:r>
          </w:p>
        </w:tc>
      </w:tr>
      <w:tr w:rsidR="00FC2111" w:rsidRPr="00DC61FF" w14:paraId="277439A7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5D24F90C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E732B3B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34E6986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2331386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7C80A6FC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6E93114D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1B0B9C34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488DD84C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30D48F70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58F985F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0D568CD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62256B8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0E6586F2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67F6AAEF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7D08756D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487C06F9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799AADAB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3E0572E1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72150205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AFB6351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091DEAAD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5BC0B6ED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0B369843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2B2B4492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592466FB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48F93EE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732B0F1D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5EFBCD3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692BDD11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52CCBD07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137C85F2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0599E3A1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35F25C99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2DD71EF8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0CBCB37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53FBC86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4930155B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54B01222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01B48689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0A0D5B1B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88F9D51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8932090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6F5522FB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02BDBE3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1D9F721A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08E912BC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70806E1E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716DDDED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3D6CC4FE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10CE283B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4FEA1EBF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63AA71E2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1CDFC58B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4FAA2230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4CEE6A39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22B467E1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1EE7C968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3D265B72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38EF4E4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E558574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51ED7693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1DEAD187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5474DFA4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5B76" w:rsidRPr="00DC61FF" w14:paraId="3929B0A1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69C27B0" w14:textId="77777777" w:rsidR="006B5B76" w:rsidRPr="00DC61FF" w:rsidRDefault="006B5B76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7502331F" w14:textId="510C7974" w:rsidR="006B5B76" w:rsidRPr="00DC61FF" w:rsidRDefault="006B5B76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70702F9C" w14:textId="77777777" w:rsidR="006B5B76" w:rsidRPr="00DC61FF" w:rsidRDefault="006B5B76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ADF5D8C" w14:textId="77777777" w:rsidR="006B5B76" w:rsidRPr="00DC61FF" w:rsidRDefault="006B5B76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061490AA" w14:textId="77777777" w:rsidR="006B5B76" w:rsidRPr="00DC61FF" w:rsidRDefault="006B5B76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5DFE8433" w14:textId="77777777" w:rsidR="006B5B76" w:rsidRPr="00DC61FF" w:rsidRDefault="006B5B76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08228C72" w14:textId="77777777" w:rsidR="006B5B76" w:rsidRPr="00DC61FF" w:rsidRDefault="006B5B76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5B76" w:rsidRPr="00DC61FF" w14:paraId="496CEF0D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3ECA0682" w14:textId="77777777" w:rsidR="006B5B76" w:rsidRPr="00DC61FF" w:rsidRDefault="006B5B76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6DDC43D9" w14:textId="0FAB6EE5" w:rsidR="006B5B76" w:rsidRPr="00DC61FF" w:rsidRDefault="006B5B76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623D178" w14:textId="77777777" w:rsidR="006B5B76" w:rsidRPr="00DC61FF" w:rsidRDefault="006B5B76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727C954" w14:textId="77777777" w:rsidR="006B5B76" w:rsidRPr="00DC61FF" w:rsidRDefault="006B5B76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6C636218" w14:textId="77777777" w:rsidR="006B5B76" w:rsidRPr="00DC61FF" w:rsidRDefault="006B5B76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3BB736F8" w14:textId="77777777" w:rsidR="006B5B76" w:rsidRPr="00DC61FF" w:rsidRDefault="006B5B76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7EC4927E" w14:textId="77777777" w:rsidR="006B5B76" w:rsidRPr="00DC61FF" w:rsidRDefault="006B5B76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2111" w:rsidRPr="00DC61FF" w14:paraId="1E5A3292" w14:textId="77777777" w:rsidTr="006B5B76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0AE1336D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14:paraId="7C7EA3B4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15B18B1" w14:textId="77777777" w:rsidR="00FC2111" w:rsidRPr="00DC61FF" w:rsidRDefault="00FC2111">
            <w:pPr>
              <w:pStyle w:val="ISOClaus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ECF1225" w14:textId="77777777" w:rsidR="00FC2111" w:rsidRPr="00DC61FF" w:rsidRDefault="00FC2111">
            <w:pPr>
              <w:pStyle w:val="ISOParagraph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14:paraId="28F7F919" w14:textId="77777777" w:rsidR="00FC2111" w:rsidRPr="00DC61FF" w:rsidRDefault="00FC2111">
            <w:pPr>
              <w:pStyle w:val="ISOCommTyp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</w:tcBorders>
          </w:tcPr>
          <w:p w14:paraId="4C1BFDE3" w14:textId="77777777" w:rsidR="00FC2111" w:rsidRPr="00DC61FF" w:rsidRDefault="00FC2111">
            <w:pPr>
              <w:pStyle w:val="ISOComments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</w:tcBorders>
          </w:tcPr>
          <w:p w14:paraId="68E7C414" w14:textId="77777777" w:rsidR="00FC2111" w:rsidRPr="00DC61FF" w:rsidRDefault="00FC2111">
            <w:pPr>
              <w:pStyle w:val="ISOChange"/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54A0F3" w14:textId="77777777" w:rsidR="006B5B76" w:rsidRPr="006B5B76" w:rsidRDefault="006B5B76" w:rsidP="006B5B76"/>
    <w:sectPr w:rsidR="006B5B76" w:rsidRPr="006B5B76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0C5B" w14:textId="77777777" w:rsidR="00426C64" w:rsidRDefault="00426C64">
      <w:r>
        <w:separator/>
      </w:r>
    </w:p>
  </w:endnote>
  <w:endnote w:type="continuationSeparator" w:id="0">
    <w:p w14:paraId="4770E255" w14:textId="77777777" w:rsidR="00426C64" w:rsidRDefault="004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C133" w14:textId="5C04FDF0" w:rsidR="00A16159" w:rsidRPr="00DC61FF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rFonts w:asciiTheme="minorHAnsi" w:hAnsiTheme="minorHAnsi" w:cstheme="minorHAnsi"/>
        <w:bCs/>
        <w:sz w:val="16"/>
      </w:rPr>
    </w:pPr>
    <w:r w:rsidRPr="00DC61FF">
      <w:rPr>
        <w:rStyle w:val="Seitenzahl"/>
        <w:rFonts w:asciiTheme="minorHAnsi" w:hAnsiTheme="minorHAnsi" w:cstheme="minorHAnsi"/>
        <w:bCs/>
        <w:sz w:val="16"/>
      </w:rPr>
      <w:t>1</w:t>
    </w:r>
    <w:r w:rsidRPr="00DC61FF">
      <w:rPr>
        <w:rStyle w:val="Seitenzahl"/>
        <w:rFonts w:asciiTheme="minorHAnsi" w:hAnsiTheme="minorHAnsi" w:cstheme="minorHAnsi"/>
        <w:bCs/>
        <w:sz w:val="16"/>
      </w:rPr>
      <w:tab/>
    </w:r>
    <w:r w:rsidR="006B5B76" w:rsidRPr="00DC61FF">
      <w:rPr>
        <w:rStyle w:val="Seitenzahl"/>
        <w:rFonts w:asciiTheme="minorHAnsi" w:hAnsiTheme="minorHAnsi" w:cstheme="minorHAnsi"/>
        <w:b/>
        <w:sz w:val="16"/>
      </w:rPr>
      <w:t xml:space="preserve">Your initials: </w:t>
    </w:r>
    <w:r w:rsidR="006B5B76" w:rsidRPr="00DC61FF">
      <w:rPr>
        <w:rStyle w:val="Seitenzahl"/>
        <w:rFonts w:asciiTheme="minorHAnsi" w:hAnsiTheme="minorHAnsi" w:cstheme="minorHAnsi"/>
        <w:bCs/>
        <w:sz w:val="16"/>
      </w:rPr>
      <w:t>Not mandatory, but helpful in case of questions</w:t>
    </w:r>
  </w:p>
  <w:p w14:paraId="146BA93B" w14:textId="01EC3BB3" w:rsidR="00A16159" w:rsidRPr="00DC61FF" w:rsidRDefault="00A16159" w:rsidP="00DC61F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  <w:tab w:val="left" w:pos="7088"/>
      </w:tabs>
      <w:spacing w:before="20" w:after="20"/>
      <w:jc w:val="left"/>
      <w:rPr>
        <w:rStyle w:val="Seitenzahl"/>
        <w:rFonts w:asciiTheme="minorHAnsi" w:hAnsiTheme="minorHAnsi" w:cstheme="minorHAnsi"/>
        <w:bCs/>
        <w:sz w:val="16"/>
      </w:rPr>
    </w:pPr>
    <w:r w:rsidRPr="00DC61FF">
      <w:rPr>
        <w:rStyle w:val="Seitenzahl"/>
        <w:rFonts w:asciiTheme="minorHAnsi" w:hAnsiTheme="minorHAnsi" w:cstheme="minorHAnsi"/>
        <w:sz w:val="16"/>
      </w:rPr>
      <w:t>2</w:t>
    </w:r>
    <w:r w:rsidRPr="00DC61FF">
      <w:rPr>
        <w:rStyle w:val="Seitenzahl"/>
        <w:rFonts w:asciiTheme="minorHAnsi" w:hAnsiTheme="minorHAnsi" w:cstheme="minorHAnsi"/>
        <w:b/>
        <w:sz w:val="16"/>
      </w:rPr>
      <w:tab/>
      <w:t>Type of comment:</w:t>
    </w:r>
    <w:r w:rsidRPr="00DC61FF">
      <w:rPr>
        <w:rStyle w:val="Seitenzahl"/>
        <w:rFonts w:asciiTheme="minorHAnsi" w:hAnsiTheme="minorHAnsi" w:cstheme="minorHAnsi"/>
        <w:bCs/>
        <w:sz w:val="16"/>
      </w:rPr>
      <w:tab/>
    </w:r>
    <w:proofErr w:type="spellStart"/>
    <w:r w:rsidRPr="00DC61FF">
      <w:rPr>
        <w:rStyle w:val="Seitenzahl"/>
        <w:rFonts w:asciiTheme="minorHAnsi" w:hAnsiTheme="minorHAnsi" w:cstheme="minorHAnsi"/>
        <w:b/>
        <w:sz w:val="16"/>
      </w:rPr>
      <w:t>ge</w:t>
    </w:r>
    <w:proofErr w:type="spellEnd"/>
    <w:r w:rsidRPr="00DC61FF">
      <w:rPr>
        <w:rStyle w:val="Seitenzahl"/>
        <w:rFonts w:asciiTheme="minorHAnsi" w:hAnsiTheme="minorHAnsi" w:cstheme="minorHAnsi"/>
        <w:bCs/>
        <w:sz w:val="16"/>
      </w:rPr>
      <w:t xml:space="preserve"> = general</w:t>
    </w:r>
    <w:r w:rsidRPr="00DC61FF">
      <w:rPr>
        <w:rStyle w:val="Seitenzahl"/>
        <w:rFonts w:asciiTheme="minorHAnsi" w:hAnsiTheme="minorHAnsi" w:cstheme="minorHAnsi"/>
        <w:bCs/>
        <w:sz w:val="16"/>
      </w:rPr>
      <w:tab/>
    </w:r>
    <w:proofErr w:type="spellStart"/>
    <w:r w:rsidRPr="00DC61FF">
      <w:rPr>
        <w:rStyle w:val="Seitenzahl"/>
        <w:rFonts w:asciiTheme="minorHAnsi" w:hAnsiTheme="minorHAnsi" w:cstheme="minorHAnsi"/>
        <w:b/>
        <w:sz w:val="16"/>
      </w:rPr>
      <w:t>te</w:t>
    </w:r>
    <w:proofErr w:type="spellEnd"/>
    <w:r w:rsidRPr="00DC61FF">
      <w:rPr>
        <w:rStyle w:val="Seitenzahl"/>
        <w:rFonts w:asciiTheme="minorHAnsi" w:hAnsiTheme="minorHAnsi" w:cstheme="minorHAnsi"/>
        <w:bCs/>
        <w:sz w:val="16"/>
      </w:rPr>
      <w:t xml:space="preserve"> = technical </w:t>
    </w:r>
    <w:r w:rsidR="006B5B76" w:rsidRPr="00DC61FF">
      <w:rPr>
        <w:rStyle w:val="Seitenzahl"/>
        <w:rFonts w:asciiTheme="minorHAnsi" w:hAnsiTheme="minorHAnsi" w:cstheme="minorHAnsi"/>
        <w:bCs/>
        <w:sz w:val="16"/>
      </w:rPr>
      <w:t>(</w:t>
    </w:r>
    <w:proofErr w:type="gramStart"/>
    <w:r w:rsidR="006B5B76" w:rsidRPr="00DC61FF">
      <w:rPr>
        <w:rStyle w:val="Seitenzahl"/>
        <w:rFonts w:asciiTheme="minorHAnsi" w:hAnsiTheme="minorHAnsi" w:cstheme="minorHAnsi"/>
        <w:bCs/>
        <w:sz w:val="16"/>
      </w:rPr>
      <w:t>e.g.</w:t>
    </w:r>
    <w:proofErr w:type="gramEnd"/>
    <w:r w:rsidR="006B5B76" w:rsidRPr="00DC61FF">
      <w:rPr>
        <w:rStyle w:val="Seitenzahl"/>
        <w:rFonts w:asciiTheme="minorHAnsi" w:hAnsiTheme="minorHAnsi" w:cstheme="minorHAnsi"/>
        <w:bCs/>
        <w:sz w:val="16"/>
      </w:rPr>
      <w:t xml:space="preserve"> wrong </w:t>
    </w:r>
    <w:r w:rsidR="00FC2111" w:rsidRPr="00DC61FF">
      <w:rPr>
        <w:rStyle w:val="Seitenzahl"/>
        <w:rFonts w:asciiTheme="minorHAnsi" w:hAnsiTheme="minorHAnsi" w:cstheme="minorHAnsi"/>
        <w:bCs/>
        <w:sz w:val="16"/>
      </w:rPr>
      <w:t>measuring unit or formula)</w:t>
    </w:r>
    <w:r w:rsidR="00DC61FF" w:rsidRPr="00DC61FF">
      <w:rPr>
        <w:rStyle w:val="Seitenzahl"/>
        <w:rFonts w:asciiTheme="minorHAnsi" w:hAnsiTheme="minorHAnsi" w:cstheme="minorHAnsi"/>
        <w:bCs/>
        <w:sz w:val="16"/>
      </w:rPr>
      <w:tab/>
    </w:r>
    <w:r w:rsidRPr="00DC61FF">
      <w:rPr>
        <w:rStyle w:val="Seitenzahl"/>
        <w:rFonts w:asciiTheme="minorHAnsi" w:hAnsiTheme="minorHAnsi" w:cstheme="minorHAnsi"/>
        <w:b/>
        <w:sz w:val="16"/>
      </w:rPr>
      <w:t>ed</w:t>
    </w:r>
    <w:r w:rsidRPr="00DC61FF">
      <w:rPr>
        <w:rStyle w:val="Seitenzahl"/>
        <w:rFonts w:asciiTheme="minorHAnsi" w:hAnsiTheme="minorHAnsi" w:cstheme="minorHAnsi"/>
        <w:bCs/>
        <w:sz w:val="16"/>
      </w:rPr>
      <w:t xml:space="preserve"> = editorial</w:t>
    </w:r>
    <w:r w:rsidR="006B5B76" w:rsidRPr="00DC61FF">
      <w:rPr>
        <w:rStyle w:val="Seitenzahl"/>
        <w:rFonts w:asciiTheme="minorHAnsi" w:hAnsiTheme="minorHAnsi" w:cstheme="minorHAnsi"/>
        <w:bCs/>
        <w:sz w:val="16"/>
      </w:rPr>
      <w:t xml:space="preserve"> (typos, stylistic changes</w:t>
    </w:r>
    <w:r w:rsidR="00DC61FF" w:rsidRPr="00DC61FF">
      <w:rPr>
        <w:rStyle w:val="Seitenzahl"/>
        <w:rFonts w:asciiTheme="minorHAnsi" w:hAnsiTheme="minorHAnsi" w:cstheme="minorHAnsi"/>
        <w:bCs/>
        <w:sz w:val="16"/>
      </w:rPr>
      <w:t>,</w:t>
    </w:r>
    <w:r w:rsidR="006B5B76" w:rsidRPr="00DC61FF">
      <w:rPr>
        <w:rStyle w:val="Seitenzahl"/>
        <w:rFonts w:asciiTheme="minorHAnsi" w:hAnsiTheme="minorHAnsi" w:cstheme="minorHAnsi"/>
        <w:bCs/>
        <w:sz w:val="16"/>
      </w:rPr>
      <w:t xml:space="preserve"> etc.)</w:t>
    </w:r>
    <w:r w:rsidRPr="00DC61FF">
      <w:rPr>
        <w:rStyle w:val="Seitenzahl"/>
        <w:rFonts w:asciiTheme="minorHAnsi" w:hAnsiTheme="minorHAnsi" w:cstheme="minorHAnsi"/>
        <w:bCs/>
        <w:sz w:val="16"/>
      </w:rPr>
      <w:t xml:space="preserve"> </w:t>
    </w:r>
  </w:p>
  <w:p w14:paraId="0147FEE6" w14:textId="113C8827" w:rsidR="00A16159" w:rsidRPr="00DC61FF" w:rsidRDefault="00A13A31" w:rsidP="00D334E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  <w:tab w:val="right" w:pos="15026"/>
      </w:tabs>
      <w:spacing w:before="120" w:after="20"/>
      <w:jc w:val="left"/>
      <w:rPr>
        <w:rStyle w:val="Seitenzahl"/>
        <w:rFonts w:asciiTheme="minorHAnsi" w:hAnsiTheme="minorHAnsi" w:cstheme="minorHAnsi"/>
        <w:sz w:val="16"/>
      </w:rPr>
    </w:pPr>
    <w:r w:rsidRPr="00DC61FF">
      <w:rPr>
        <w:rStyle w:val="Seitenzahl"/>
        <w:rFonts w:asciiTheme="minorHAnsi" w:hAnsiTheme="minorHAnsi" w:cstheme="minorHAnsi"/>
        <w:bCs/>
        <w:color w:val="FF0000"/>
      </w:rPr>
      <w:t xml:space="preserve">The first line in red print represents an example indicating how to </w:t>
    </w:r>
    <w:r w:rsidR="00D334EF" w:rsidRPr="00DC61FF">
      <w:rPr>
        <w:rStyle w:val="Seitenzahl"/>
        <w:rFonts w:asciiTheme="minorHAnsi" w:hAnsiTheme="minorHAnsi" w:cstheme="minorHAnsi"/>
        <w:bCs/>
        <w:color w:val="FF0000"/>
      </w:rPr>
      <w:t>enter your comments</w:t>
    </w:r>
    <w:r w:rsidRPr="00DC61FF">
      <w:rPr>
        <w:rStyle w:val="Seitenzahl"/>
        <w:rFonts w:asciiTheme="minorHAnsi" w:hAnsiTheme="minorHAnsi" w:cstheme="minorHAnsi"/>
        <w:bCs/>
        <w:color w:val="FF0000"/>
      </w:rPr>
      <w:t xml:space="preserve"> in this form</w:t>
    </w:r>
    <w:r w:rsidR="00D334EF" w:rsidRPr="00DC61FF">
      <w:rPr>
        <w:rStyle w:val="Seitenzahl"/>
        <w:rFonts w:asciiTheme="minorHAnsi" w:hAnsiTheme="minorHAnsi" w:cstheme="minorHAnsi"/>
        <w:bCs/>
        <w:color w:val="FF0000"/>
      </w:rPr>
      <w:t>.</w:t>
    </w:r>
    <w:r w:rsidRPr="00DC61FF">
      <w:rPr>
        <w:rStyle w:val="Seitenzahl"/>
        <w:rFonts w:asciiTheme="minorHAnsi" w:hAnsiTheme="minorHAnsi" w:cstheme="minorHAnsi"/>
        <w:bCs/>
        <w:sz w:val="16"/>
      </w:rPr>
      <w:tab/>
    </w:r>
    <w:r w:rsidR="00DC61FF">
      <w:rPr>
        <w:rStyle w:val="Seitenzahl"/>
        <w:rFonts w:asciiTheme="minorHAnsi" w:hAnsiTheme="minorHAnsi" w:cstheme="minorHAnsi"/>
        <w:sz w:val="16"/>
        <w:lang w:val="en-US"/>
      </w:rPr>
      <w:t>P</w: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t xml:space="preserve">age </w: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fldChar w:fldCharType="begin"/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instrText xml:space="preserve"> PAGE </w:instrTex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fldChar w:fldCharType="separate"/>
    </w:r>
    <w:r w:rsidR="00B65462" w:rsidRPr="00DC61FF">
      <w:rPr>
        <w:rStyle w:val="Seitenzahl"/>
        <w:rFonts w:asciiTheme="minorHAnsi" w:hAnsiTheme="minorHAnsi" w:cstheme="minorHAnsi"/>
        <w:noProof/>
        <w:sz w:val="16"/>
        <w:lang w:val="en-US"/>
      </w:rPr>
      <w:t>1</w: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fldChar w:fldCharType="end"/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t xml:space="preserve"> of </w: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fldChar w:fldCharType="begin"/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instrText xml:space="preserve"> NUMPAGES </w:instrTex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fldChar w:fldCharType="separate"/>
    </w:r>
    <w:r w:rsidR="00B65462" w:rsidRPr="00DC61FF">
      <w:rPr>
        <w:rStyle w:val="Seitenzahl"/>
        <w:rFonts w:asciiTheme="minorHAnsi" w:hAnsiTheme="minorHAnsi" w:cstheme="minorHAnsi"/>
        <w:noProof/>
        <w:sz w:val="16"/>
        <w:lang w:val="en-US"/>
      </w:rPr>
      <w:t>1</w:t>
    </w:r>
    <w:r w:rsidR="00A16159" w:rsidRPr="00DC61FF">
      <w:rPr>
        <w:rStyle w:val="Seitenzahl"/>
        <w:rFonts w:asciiTheme="minorHAnsi" w:hAnsiTheme="minorHAnsi" w:cstheme="minorHAnsi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CF68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D4BAB2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14:paraId="2AF230B1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842C640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24BC57D3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7F66" w14:textId="77777777" w:rsidR="00426C64" w:rsidRDefault="00426C64">
      <w:r>
        <w:separator/>
      </w:r>
    </w:p>
  </w:footnote>
  <w:footnote w:type="continuationSeparator" w:id="0">
    <w:p w14:paraId="4270D57D" w14:textId="77777777" w:rsidR="00426C64" w:rsidRDefault="0042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304" w14:textId="09026E0A" w:rsidR="006B5B76" w:rsidRPr="00DC61FF" w:rsidRDefault="00FC2111">
    <w:pPr>
      <w:pStyle w:val="ISOComments"/>
      <w:spacing w:before="60" w:after="60"/>
      <w:rPr>
        <w:rFonts w:asciiTheme="minorHAnsi" w:hAnsiTheme="minorHAnsi" w:cstheme="minorHAnsi"/>
      </w:rPr>
    </w:pPr>
    <w:r w:rsidRPr="00DC61FF">
      <w:rPr>
        <w:rStyle w:val="MTEquationSection"/>
        <w:rFonts w:asciiTheme="minorHAnsi" w:hAnsiTheme="minorHAnsi" w:cstheme="minorHAnsi"/>
        <w:b/>
        <w:bCs/>
        <w:color w:val="auto"/>
        <w:sz w:val="22"/>
      </w:rPr>
      <w:t xml:space="preserve">IEC/IEEE </w:t>
    </w:r>
    <w:r w:rsidR="006B5B76" w:rsidRPr="00DC61FF">
      <w:rPr>
        <w:rStyle w:val="MTEquationSection"/>
        <w:rFonts w:asciiTheme="minorHAnsi" w:hAnsiTheme="minorHAnsi" w:cstheme="minorHAnsi"/>
        <w:b/>
        <w:bCs/>
        <w:color w:val="auto"/>
        <w:sz w:val="22"/>
      </w:rPr>
      <w:t>82079-1</w:t>
    </w:r>
    <w:r w:rsidRPr="00DC61FF">
      <w:rPr>
        <w:rStyle w:val="MTEquationSection"/>
        <w:rFonts w:asciiTheme="minorHAnsi" w:hAnsiTheme="minorHAnsi" w:cstheme="minorHAnsi"/>
        <w:b/>
        <w:bCs/>
        <w:color w:val="auto"/>
        <w:sz w:val="22"/>
      </w:rPr>
      <w:t>:2019, ed. 2 – Comments for possible revision after stability date 2023</w:t>
    </w:r>
  </w:p>
  <w:p w14:paraId="4E610584" w14:textId="77777777" w:rsidR="00A16159" w:rsidRDefault="00A16159">
    <w:pPr>
      <w:pStyle w:val="Kopfzeile"/>
    </w:pPr>
  </w:p>
  <w:p w14:paraId="3C44C463" w14:textId="77777777" w:rsidR="00A16159" w:rsidRDefault="00A16159">
    <w:pPr>
      <w:pStyle w:val="Kopfzeile"/>
      <w:rPr>
        <w:sz w:val="2"/>
      </w:rPr>
    </w:pPr>
  </w:p>
  <w:p w14:paraId="352ED02C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FA5D3E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CACA72B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695F8F0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27BBA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7BF929A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A68FE0" w14:textId="77777777">
      <w:trPr>
        <w:cantSplit/>
        <w:jc w:val="center"/>
      </w:trPr>
      <w:tc>
        <w:tcPr>
          <w:tcW w:w="539" w:type="dxa"/>
        </w:tcPr>
        <w:p w14:paraId="5B67C23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692682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9B2BED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951198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74DF3F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149517F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6C5DC7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3A86578F" w14:textId="77777777">
      <w:trPr>
        <w:cantSplit/>
        <w:jc w:val="center"/>
      </w:trPr>
      <w:tc>
        <w:tcPr>
          <w:tcW w:w="539" w:type="dxa"/>
        </w:tcPr>
        <w:p w14:paraId="13EA606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18091E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5C6A1FE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E56208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92BC04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E7D263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22FB02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D9DF0B" w14:textId="77777777" w:rsidR="00A16159" w:rsidRDefault="00A16159">
    <w:pPr>
      <w:pStyle w:val="Kopfzeile"/>
      <w:rPr>
        <w:sz w:val="2"/>
      </w:rPr>
    </w:pPr>
  </w:p>
  <w:p w14:paraId="174E7786" w14:textId="77777777"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22953"/>
    <w:rsid w:val="00291E05"/>
    <w:rsid w:val="00314348"/>
    <w:rsid w:val="00387E3D"/>
    <w:rsid w:val="00395636"/>
    <w:rsid w:val="003C6559"/>
    <w:rsid w:val="003D2F30"/>
    <w:rsid w:val="00426C64"/>
    <w:rsid w:val="004C6E8C"/>
    <w:rsid w:val="00540C31"/>
    <w:rsid w:val="005C05AE"/>
    <w:rsid w:val="006B5B76"/>
    <w:rsid w:val="006F3FD6"/>
    <w:rsid w:val="007339A5"/>
    <w:rsid w:val="007E2E99"/>
    <w:rsid w:val="00804C07"/>
    <w:rsid w:val="00957F0F"/>
    <w:rsid w:val="009D12C7"/>
    <w:rsid w:val="00A13A31"/>
    <w:rsid w:val="00A16159"/>
    <w:rsid w:val="00A63938"/>
    <w:rsid w:val="00A64E75"/>
    <w:rsid w:val="00AE60D1"/>
    <w:rsid w:val="00AF7C69"/>
    <w:rsid w:val="00B0714A"/>
    <w:rsid w:val="00B65462"/>
    <w:rsid w:val="00BF6B60"/>
    <w:rsid w:val="00C90982"/>
    <w:rsid w:val="00D334EF"/>
    <w:rsid w:val="00D74D95"/>
    <w:rsid w:val="00D96A60"/>
    <w:rsid w:val="00DC61FF"/>
    <w:rsid w:val="00E63683"/>
    <w:rsid w:val="00EC5739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E96AE"/>
  <w15:docId w15:val="{5422F9E2-9222-4179-A2D9-70604943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Melanie Hieber</cp:lastModifiedBy>
  <cp:revision>3</cp:revision>
  <cp:lastPrinted>2001-10-25T12:04:00Z</cp:lastPrinted>
  <dcterms:created xsi:type="dcterms:W3CDTF">2022-03-21T07:55:00Z</dcterms:created>
  <dcterms:modified xsi:type="dcterms:W3CDTF">2022-03-21T07:57:00Z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